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-795655</wp:posOffset>
            </wp:positionH>
            <wp:positionV relativeFrom="page">
              <wp:posOffset>7620</wp:posOffset>
            </wp:positionV>
            <wp:extent cx="7708265" cy="10718800"/>
            <wp:effectExtent l="0" t="0" r="6985" b="6350"/>
            <wp:wrapNone/>
            <wp:docPr id="20" name="图片 2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26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157480</wp:posOffset>
            </wp:positionV>
            <wp:extent cx="1417955" cy="963295"/>
            <wp:effectExtent l="0" t="0" r="10795" b="8255"/>
            <wp:wrapNone/>
            <wp:docPr id="19" name="图片 19" descr="C:/Users/86177/Pictures/1692084288288-2023-08-15.jpg1692084288288-2023-08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86177/Pictures/1692084288288-2023-08-15.jpg1692084288288-2023-08-15"/>
                    <pic:cNvPicPr>
                      <a:picLocks noChangeAspect="1"/>
                    </pic:cNvPicPr>
                  </pic:nvPicPr>
                  <pic:blipFill>
                    <a:blip r:embed="rId9"/>
                    <a:srcRect l="-477" t="9749" r="477" b="22391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技术服务合同</w:t>
      </w:r>
    </w:p>
    <w:p>
      <w:pPr>
        <w:jc w:val="both"/>
        <w:rPr>
          <w:rFonts w:hint="eastAsia"/>
          <w:sz w:val="52"/>
          <w:szCs w:val="52"/>
        </w:rPr>
      </w:pPr>
    </w:p>
    <w:p>
      <w:pPr>
        <w:ind w:left="-2" w:leftChars="0" w:firstLine="0" w:firstLineChars="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委托方（甲方）：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xxx</w:t>
      </w:r>
    </w:p>
    <w:p>
      <w:pPr>
        <w:ind w:left="-2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left="-2" w:leftChars="0" w:firstLine="0" w:firstLineChars="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服务方（乙方）：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xxx</w:t>
      </w:r>
    </w:p>
    <w:p>
      <w:pPr>
        <w:ind w:left="-2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left="-2" w:leftChars="0" w:firstLine="0" w:firstLineChars="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xxx</w:t>
      </w:r>
    </w:p>
    <w:p>
      <w:pPr>
        <w:ind w:left="-2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left="-2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签订日期：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xx日</w:t>
      </w:r>
    </w:p>
    <w:p>
      <w:pPr>
        <w:ind w:left="-2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left="-2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有效期限：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自合同签订日期一年</w:t>
      </w:r>
    </w:p>
    <w:p>
      <w:pPr>
        <w:rPr>
          <w:rFonts w:cs="Times New Roman" w:asciiTheme="minorEastAsia" w:hAnsiTheme="minorEastAsia"/>
          <w:szCs w:val="21"/>
        </w:rPr>
      </w:pPr>
      <w:r>
        <w:br w:type="page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甲乙双方</w:t>
      </w:r>
      <w:r>
        <w:rPr>
          <w:rFonts w:asciiTheme="minorEastAsia" w:hAnsiTheme="minorEastAsia"/>
          <w:szCs w:val="21"/>
        </w:rPr>
        <w:t>就</w:t>
      </w:r>
      <w:r>
        <w:rPr>
          <w:rFonts w:hint="eastAsia" w:cs="Times New Roman" w:asciiTheme="minorEastAsia" w:hAnsiTheme="minorEastAsia"/>
          <w:b/>
          <w:szCs w:val="21"/>
          <w:u w:val="single"/>
        </w:rPr>
        <w:t xml:space="preserve">  </w:t>
      </w:r>
      <w:r>
        <w:rPr>
          <w:rFonts w:hint="eastAsia" w:cs="Times New Roman" w:asciiTheme="minorEastAsia" w:hAnsiTheme="minorEastAsia"/>
          <w:b/>
          <w:szCs w:val="21"/>
          <w:u w:val="single"/>
          <w:lang w:val="en-US" w:eastAsia="zh-CN"/>
        </w:rPr>
        <w:t>XXX</w:t>
      </w:r>
      <w:r>
        <w:rPr>
          <w:rFonts w:cs="Times New Roman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b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  <w:lang w:val="en-US" w:eastAsia="zh-CN"/>
        </w:rPr>
        <w:t>实验</w:t>
      </w:r>
      <w:r>
        <w:rPr>
          <w:rFonts w:asciiTheme="minorEastAsia" w:hAnsiTheme="minorEastAsia"/>
          <w:szCs w:val="21"/>
        </w:rPr>
        <w:t>项目</w:t>
      </w:r>
      <w:r>
        <w:rPr>
          <w:rFonts w:hint="eastAsia" w:asciiTheme="minorEastAsia" w:hAnsiTheme="minorEastAsia"/>
          <w:szCs w:val="21"/>
        </w:rPr>
        <w:t>，经过平等协商，在真实、充分地表达各自意愿的基础上，依据</w:t>
      </w:r>
      <w:r>
        <w:rPr>
          <w:rFonts w:asciiTheme="minorEastAsia" w:hAnsiTheme="minorEastAsia"/>
          <w:szCs w:val="21"/>
        </w:rPr>
        <w:t>《中华人民共和国合同法》</w:t>
      </w:r>
      <w:r>
        <w:rPr>
          <w:rFonts w:hint="eastAsia" w:asciiTheme="minorEastAsia" w:hAnsiTheme="minorEastAsia"/>
          <w:szCs w:val="21"/>
        </w:rPr>
        <w:t>及相关法规，政策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就以下条款达成一致</w:t>
      </w:r>
      <w:r>
        <w:rPr>
          <w:rFonts w:asciiTheme="minorEastAsia" w:hAnsiTheme="minorEastAsia"/>
          <w:szCs w:val="21"/>
        </w:rPr>
        <w:t>，签订本合同。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360" w:lineRule="auto"/>
        <w:ind w:firstLineChars="0"/>
        <w:jc w:val="left"/>
        <w:rPr>
          <w:rFonts w:cs="Times New Roman" w:asciiTheme="minorEastAsia" w:hAnsiTheme="minorEastAsia"/>
          <w:b/>
          <w:sz w:val="24"/>
        </w:rPr>
      </w:pPr>
      <w:r>
        <w:rPr>
          <w:rFonts w:hint="eastAsia" w:cs="Times New Roman" w:asciiTheme="minorEastAsia" w:hAnsiTheme="minorEastAsia"/>
          <w:b/>
          <w:sz w:val="24"/>
        </w:rPr>
        <w:t>服务内容</w:t>
      </w:r>
      <w:r>
        <w:rPr>
          <w:rFonts w:hint="eastAsia" w:cs="Times New Roman" w:asciiTheme="minorEastAsia" w:hAnsiTheme="minorEastAsia"/>
          <w:b/>
          <w:sz w:val="24"/>
          <w:lang w:val="en-US" w:eastAsia="zh-CN"/>
        </w:rPr>
        <w:t>及报价</w:t>
      </w:r>
      <w:r>
        <w:rPr>
          <w:rFonts w:hint="eastAsia" w:cs="Times New Roman" w:asciiTheme="minorEastAsia" w:hAnsiTheme="minorEastAsia"/>
          <w:b/>
          <w:sz w:val="24"/>
        </w:rPr>
        <w:t>：</w:t>
      </w:r>
    </w:p>
    <w:p>
      <w:pPr>
        <w:pStyle w:val="16"/>
        <w:widowControl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宋体" w:hAnsi="宋体" w:eastAsia="宋体"/>
          <w:b w:val="0"/>
          <w:bCs/>
          <w:szCs w:val="21"/>
        </w:rPr>
      </w:pPr>
      <w:r>
        <w:rPr>
          <w:rFonts w:hint="eastAsia" w:ascii="宋体" w:hAnsi="宋体" w:eastAsia="宋体"/>
          <w:b w:val="0"/>
          <w:bCs/>
          <w:szCs w:val="21"/>
        </w:rPr>
        <w:t>表达步骤与报价：</w:t>
      </w:r>
    </w:p>
    <w:tbl>
      <w:tblPr>
        <w:tblStyle w:val="11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800"/>
        <w:gridCol w:w="1708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61" w:type="dxa"/>
          </w:tcPr>
          <w:p>
            <w:pPr>
              <w:pStyle w:val="4"/>
              <w:rPr>
                <w:rFonts w:ascii="新宋体" w:hAnsi="新宋体" w:eastAsia="新宋体" w:cs="新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/>
              </w:rPr>
              <w:t>项目名称</w:t>
            </w:r>
          </w:p>
        </w:tc>
        <w:tc>
          <w:tcPr>
            <w:tcW w:w="1800" w:type="dxa"/>
          </w:tcPr>
          <w:p>
            <w:pPr>
              <w:pStyle w:val="4"/>
              <w:rPr>
                <w:rFonts w:ascii="新宋体" w:hAnsi="新宋体" w:eastAsia="新宋体" w:cs="新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/>
              </w:rPr>
              <w:t>样本/数量</w:t>
            </w:r>
          </w:p>
        </w:tc>
        <w:tc>
          <w:tcPr>
            <w:tcW w:w="1708" w:type="dxa"/>
          </w:tcPr>
          <w:p>
            <w:pPr>
              <w:pStyle w:val="4"/>
              <w:rPr>
                <w:rFonts w:ascii="新宋体" w:hAnsi="新宋体" w:eastAsia="新宋体" w:cs="新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/>
              </w:rPr>
              <w:t>单价</w:t>
            </w:r>
          </w:p>
        </w:tc>
        <w:tc>
          <w:tcPr>
            <w:tcW w:w="2571" w:type="dxa"/>
          </w:tcPr>
          <w:p>
            <w:pPr>
              <w:pStyle w:val="4"/>
              <w:rPr>
                <w:rFonts w:ascii="新宋体" w:hAnsi="新宋体" w:eastAsia="新宋体" w:cs="新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1" w:type="dxa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1" w:type="dxa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2571" w:type="dxa"/>
            <w:vMerge w:val="continue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1" w:type="dxa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2571" w:type="dxa"/>
            <w:vMerge w:val="continue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1" w:type="dxa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2571" w:type="dxa"/>
            <w:vMerge w:val="continue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1" w:type="dxa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</w:pPr>
          </w:p>
        </w:tc>
        <w:tc>
          <w:tcPr>
            <w:tcW w:w="2571" w:type="dxa"/>
            <w:vMerge w:val="continue"/>
          </w:tcPr>
          <w:p>
            <w:pPr>
              <w:pStyle w:val="4"/>
              <w:rPr>
                <w:rFonts w:ascii="新宋体" w:hAnsi="新宋体" w:eastAsia="新宋体" w:cs="新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0" w:type="dxa"/>
            <w:gridSpan w:val="4"/>
          </w:tcPr>
          <w:p>
            <w:pPr>
              <w:pStyle w:val="4"/>
              <w:jc w:val="center"/>
              <w:rPr>
                <w:rFonts w:ascii="新宋体" w:hAnsi="新宋体" w:eastAsia="新宋体" w:cs="新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/>
              </w:rPr>
              <w:t>发票开技术服务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360" w:lineRule="auto"/>
        <w:ind w:firstLineChars="0"/>
        <w:jc w:val="left"/>
        <w:rPr>
          <w:rFonts w:cs="Times New Roman" w:asciiTheme="minorEastAsia" w:hAnsiTheme="minorEastAsia"/>
          <w:b/>
          <w:sz w:val="24"/>
        </w:rPr>
      </w:pPr>
      <w:r>
        <w:rPr>
          <w:rFonts w:hint="eastAsia" w:cs="Times New Roman" w:asciiTheme="minorEastAsia" w:hAnsiTheme="minorEastAsia"/>
          <w:b/>
          <w:sz w:val="24"/>
        </w:rPr>
        <w:t>实验周期：</w:t>
      </w:r>
    </w:p>
    <w:p>
      <w:pPr>
        <w:pStyle w:val="19"/>
        <w:numPr>
          <w:ilvl w:val="1"/>
          <w:numId w:val="3"/>
        </w:numPr>
        <w:spacing w:beforeLines="50" w:afterLines="5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</w:rPr>
        <w:t>从收到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样本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之日起启动项目，服务</w:t>
      </w:r>
      <w:r>
        <w:rPr>
          <w:rFonts w:asciiTheme="minorEastAsia" w:hAnsiTheme="minorEastAsia" w:cstheme="minorBidi"/>
          <w:color w:val="auto"/>
          <w:sz w:val="21"/>
          <w:szCs w:val="21"/>
        </w:rPr>
        <w:t>项目周期约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  <w:u w:val="single"/>
          <w:lang w:val="en-US" w:eastAsia="zh-CN"/>
        </w:rPr>
        <w:t>XX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none"/>
        </w:rPr>
        <w:t>周</w:t>
      </w:r>
      <w:r>
        <w:rPr>
          <w:rFonts w:asciiTheme="minorEastAsia" w:hAnsiTheme="minorEastAsia" w:cstheme="minorBidi"/>
          <w:color w:val="auto"/>
          <w:sz w:val="21"/>
          <w:szCs w:val="21"/>
        </w:rPr>
        <w:t>，在执行过程中，由于物品运输、甲方沟通反应延迟、节假日、灾害等不可抗力引起的交付延迟，不计算在周期内。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360" w:lineRule="auto"/>
        <w:ind w:firstLineChars="0"/>
        <w:jc w:val="left"/>
        <w:rPr>
          <w:rFonts w:cs="Times New Roman" w:asciiTheme="minorEastAsia" w:hAnsiTheme="minorEastAsia"/>
          <w:b/>
          <w:sz w:val="24"/>
        </w:rPr>
      </w:pPr>
      <w:r>
        <w:rPr>
          <w:rFonts w:hint="eastAsia" w:cs="Times New Roman" w:asciiTheme="minorEastAsia" w:hAnsiTheme="minorEastAsia"/>
          <w:b/>
          <w:sz w:val="24"/>
        </w:rPr>
        <w:t>支付方式：</w:t>
      </w:r>
    </w:p>
    <w:p>
      <w:pPr>
        <w:pStyle w:val="19"/>
        <w:numPr>
          <w:ilvl w:val="0"/>
          <w:numId w:val="0"/>
        </w:numPr>
        <w:spacing w:beforeLines="50" w:afterLines="50"/>
        <w:ind w:leftChars="0"/>
        <w:rPr>
          <w:rFonts w:cs="Times New Roman" w:asciiTheme="minorEastAsia" w:hAnsiTheme="minorEastAsia"/>
          <w:b/>
          <w:sz w:val="24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3.1 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  <w:lang w:val="en-US" w:eastAsia="zh-CN"/>
        </w:rPr>
        <w:t>项目总额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single"/>
          <w:lang w:val="en-US" w:eastAsia="zh-CN"/>
        </w:rPr>
        <w:t>xxxxx</w:t>
      </w:r>
      <w:r>
        <w:rPr>
          <w:rFonts w:asciiTheme="minorEastAsia" w:hAnsiTheme="minorEastAsia" w:cstheme="minorBidi"/>
          <w:color w:val="auto"/>
          <w:sz w:val="21"/>
          <w:szCs w:val="21"/>
          <w:u w:val="single"/>
        </w:rPr>
        <w:t>元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Bidi"/>
          <w:color w:val="auto"/>
          <w:sz w:val="21"/>
          <w:szCs w:val="21"/>
          <w:u w:val="none"/>
        </w:rPr>
        <w:t>（人民币大写：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none"/>
          <w:lang w:val="en-US" w:eastAsia="zh-CN"/>
        </w:rPr>
        <w:t>xxx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none"/>
        </w:rPr>
        <w:t xml:space="preserve">元整 </w:t>
      </w:r>
      <w:r>
        <w:rPr>
          <w:rFonts w:asciiTheme="minorEastAsia" w:hAnsiTheme="minorEastAsia" w:cstheme="minorBidi"/>
          <w:color w:val="auto"/>
          <w:sz w:val="21"/>
          <w:szCs w:val="21"/>
          <w:u w:val="none"/>
        </w:rPr>
        <w:t>）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none"/>
        </w:rPr>
        <w:t>。</w:t>
      </w:r>
    </w:p>
    <w:p>
      <w:pPr>
        <w:pStyle w:val="19"/>
        <w:numPr>
          <w:ilvl w:val="0"/>
          <w:numId w:val="0"/>
        </w:numPr>
        <w:spacing w:beforeLines="50" w:afterLines="50"/>
        <w:ind w:leftChars="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3.2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</w:rPr>
        <w:t>付款流程：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甲方按照服务项目,一次性支付乙方全部测试服务费。</w:t>
      </w:r>
    </w:p>
    <w:p>
      <w:pPr>
        <w:pStyle w:val="19"/>
        <w:numPr>
          <w:ilvl w:val="0"/>
          <w:numId w:val="0"/>
        </w:numPr>
        <w:spacing w:beforeLines="50" w:afterLines="50"/>
        <w:ind w:leftChars="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3.3 </w:t>
      </w:r>
      <w:r>
        <w:rPr>
          <w:rFonts w:hint="eastAsia" w:asciiTheme="minorEastAsia" w:hAnsiTheme="minorEastAsia" w:cstheme="minorBidi"/>
          <w:b/>
          <w:bCs/>
          <w:color w:val="auto"/>
          <w:sz w:val="21"/>
          <w:szCs w:val="21"/>
        </w:rPr>
        <w:t>支付方式：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银行电汇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支付宝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微信、现金等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方式。</w:t>
      </w:r>
    </w:p>
    <w:p>
      <w:pPr>
        <w:pStyle w:val="19"/>
        <w:spacing w:beforeLines="50" w:afterLines="50"/>
        <w:ind w:left="360"/>
        <w:rPr>
          <w:rFonts w:asciiTheme="minorEastAsia" w:hAnsiTheme="minorEastAsia" w:cstheme="minorBidi"/>
          <w:b/>
          <w:color w:val="auto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乙方银行账户信息：</w:t>
      </w:r>
    </w:p>
    <w:tbl>
      <w:tblPr>
        <w:tblStyle w:val="10"/>
        <w:tblW w:w="8879" w:type="dxa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4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账 户 名：</w:t>
            </w:r>
          </w:p>
        </w:tc>
        <w:tc>
          <w:tcPr>
            <w:tcW w:w="7035" w:type="dxa"/>
          </w:tcPr>
          <w:p>
            <w:pPr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4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开 户 行：</w:t>
            </w:r>
          </w:p>
        </w:tc>
        <w:tc>
          <w:tcPr>
            <w:tcW w:w="7035" w:type="dxa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44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账   号：</w:t>
            </w:r>
          </w:p>
        </w:tc>
        <w:tc>
          <w:tcPr>
            <w:tcW w:w="7035" w:type="dxa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</w:tbl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360" w:lineRule="auto"/>
        <w:ind w:firstLineChars="0"/>
        <w:jc w:val="left"/>
        <w:rPr>
          <w:rFonts w:cs="Times New Roman" w:asciiTheme="minorEastAsia" w:hAnsiTheme="minorEastAsia"/>
          <w:b/>
          <w:sz w:val="24"/>
        </w:rPr>
      </w:pPr>
      <w:r>
        <w:rPr>
          <w:rFonts w:hint="eastAsia" w:cs="Times New Roman" w:asciiTheme="minorEastAsia" w:hAnsiTheme="minorEastAsia"/>
          <w:b/>
          <w:sz w:val="24"/>
        </w:rPr>
        <w:t>退赔事宜</w:t>
      </w:r>
    </w:p>
    <w:p>
      <w:pPr>
        <w:pStyle w:val="19"/>
        <w:spacing w:beforeLines="50" w:afterLines="50"/>
        <w:ind w:left="42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</w:rPr>
        <w:t>在合同执行过程中，</w:t>
      </w:r>
      <w:r>
        <w:rPr>
          <w:rFonts w:asciiTheme="minorEastAsia" w:hAnsiTheme="minorEastAsia" w:cstheme="minorBidi"/>
          <w:color w:val="auto"/>
          <w:sz w:val="21"/>
          <w:szCs w:val="21"/>
        </w:rPr>
        <w:t>如果由于未知的技术难度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（例如样本</w:t>
      </w:r>
      <w:r>
        <w:rPr>
          <w:rFonts w:asciiTheme="minorEastAsia" w:hAnsiTheme="minorEastAsia" w:cstheme="minorBidi"/>
          <w:color w:val="auto"/>
          <w:sz w:val="21"/>
          <w:szCs w:val="21"/>
        </w:rPr>
        <w:t>本身不表达或者表达量低，表达蛋白易降解，表达蛋白不溶等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）</w:t>
      </w:r>
      <w:r>
        <w:rPr>
          <w:rFonts w:asciiTheme="minorEastAsia" w:hAnsiTheme="minorEastAsia" w:cstheme="minorBidi"/>
          <w:color w:val="auto"/>
          <w:sz w:val="21"/>
          <w:szCs w:val="21"/>
        </w:rPr>
        <w:t>导致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实验</w:t>
      </w:r>
      <w:r>
        <w:rPr>
          <w:rFonts w:asciiTheme="minorEastAsia" w:hAnsiTheme="minorEastAsia" w:cstheme="minorBidi"/>
          <w:color w:val="auto"/>
          <w:sz w:val="21"/>
          <w:szCs w:val="21"/>
        </w:rPr>
        <w:t>进度停滞或缓慢，经甲、乙双方协商，按照如下方案解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决:</w:t>
      </w:r>
    </w:p>
    <w:p>
      <w:pPr>
        <w:pStyle w:val="19"/>
        <w:numPr>
          <w:ilvl w:val="0"/>
          <w:numId w:val="0"/>
        </w:numPr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4.1 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必要时，甲方允许乙方延迟实验周期，具体以实际项目进度为主；</w:t>
      </w:r>
    </w:p>
    <w:p>
      <w:pPr>
        <w:pStyle w:val="19"/>
        <w:numPr>
          <w:ilvl w:val="0"/>
          <w:numId w:val="0"/>
        </w:numPr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4.2 </w:t>
      </w:r>
      <w:r>
        <w:rPr>
          <w:rFonts w:asciiTheme="minorEastAsia" w:hAnsiTheme="minorEastAsia" w:cstheme="minorBidi"/>
          <w:color w:val="auto"/>
          <w:sz w:val="21"/>
          <w:szCs w:val="21"/>
        </w:rPr>
        <w:t>必要时甲方配合乙方对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实验样本以及技术相关问题</w:t>
      </w:r>
      <w:r>
        <w:rPr>
          <w:rFonts w:asciiTheme="minorEastAsia" w:hAnsiTheme="minorEastAsia" w:cstheme="minorBidi"/>
          <w:color w:val="auto"/>
          <w:sz w:val="21"/>
          <w:szCs w:val="21"/>
        </w:rPr>
        <w:t>进行优化以保证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实验</w:t>
      </w:r>
      <w:r>
        <w:rPr>
          <w:rFonts w:asciiTheme="minorEastAsia" w:hAnsiTheme="minorEastAsia" w:cstheme="minorBidi"/>
          <w:color w:val="auto"/>
          <w:sz w:val="21"/>
          <w:szCs w:val="21"/>
        </w:rPr>
        <w:t>工作顺利进行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；</w:t>
      </w:r>
    </w:p>
    <w:p>
      <w:pPr>
        <w:pStyle w:val="19"/>
        <w:numPr>
          <w:ilvl w:val="0"/>
          <w:numId w:val="0"/>
        </w:numPr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4.3 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乙方不承担因样本不表达而产生的实验费用；</w:t>
      </w:r>
    </w:p>
    <w:p>
      <w:pPr>
        <w:pStyle w:val="19"/>
        <w:numPr>
          <w:ilvl w:val="0"/>
          <w:numId w:val="0"/>
        </w:numPr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4.4 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乙方需对样本进行真实有效的实验，如有数据造假一经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甲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方发现，应按照合同总金额双倍赔偿予甲方；</w:t>
      </w:r>
    </w:p>
    <w:p>
      <w:pPr>
        <w:pStyle w:val="19"/>
        <w:numPr>
          <w:ilvl w:val="0"/>
          <w:numId w:val="0"/>
        </w:numPr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4.5 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甲方如果对服务结果有疑问，请在交付结果的一个月内与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乙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方进行交涉；逾期乙方不再受理。</w:t>
      </w:r>
    </w:p>
    <w:p>
      <w:pPr>
        <w:pStyle w:val="19"/>
        <w:numPr>
          <w:ilvl w:val="0"/>
          <w:numId w:val="0"/>
        </w:numPr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4.6 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乙方提供的产品仅限于科研使用，甲方承诺从乙方购买的产品不用于临床实验，包括不给人体注射，口服或体表用药等。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line="360" w:lineRule="auto"/>
        <w:ind w:firstLineChars="0"/>
        <w:jc w:val="left"/>
        <w:rPr>
          <w:rFonts w:cs="Times New Roman" w:asciiTheme="minorEastAsia" w:hAnsiTheme="minorEastAsia"/>
          <w:b/>
          <w:sz w:val="24"/>
        </w:rPr>
      </w:pPr>
      <w:r>
        <w:rPr>
          <w:rFonts w:hint="eastAsia" w:cs="Times New Roman" w:asciiTheme="minorEastAsia" w:hAnsiTheme="minorEastAsia"/>
          <w:b/>
          <w:sz w:val="24"/>
        </w:rPr>
        <w:t>双方的权利义务，保密，成果归属等细则</w:t>
      </w:r>
    </w:p>
    <w:p>
      <w:pPr>
        <w:pStyle w:val="19"/>
        <w:numPr>
          <w:ilvl w:val="1"/>
          <w:numId w:val="4"/>
        </w:numPr>
        <w:spacing w:afterLines="5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 </w:t>
      </w:r>
      <w:r>
        <w:rPr>
          <w:rFonts w:asciiTheme="minorEastAsia" w:hAnsiTheme="minorEastAsia" w:cstheme="minorBidi"/>
          <w:color w:val="auto"/>
          <w:sz w:val="21"/>
          <w:szCs w:val="21"/>
        </w:rPr>
        <w:t>乙方负责此项目中所有的实验项目，保证实验过程的严谨性和实验数据的真实性；乙方在进行受托工作期间，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可以</w:t>
      </w:r>
      <w:r>
        <w:rPr>
          <w:rFonts w:asciiTheme="minorEastAsia" w:hAnsiTheme="minorEastAsia" w:cstheme="minorBidi"/>
          <w:color w:val="auto"/>
          <w:sz w:val="21"/>
          <w:szCs w:val="21"/>
        </w:rPr>
        <w:t>向甲方汇报实验进展。乙方负责保存该项目研究的相关原始资料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Bidi"/>
          <w:color w:val="auto"/>
          <w:sz w:val="21"/>
          <w:szCs w:val="21"/>
          <w:u w:val="single"/>
        </w:rPr>
        <w:t>1</w:t>
      </w:r>
      <w:r>
        <w:rPr>
          <w:rFonts w:hint="eastAsia" w:asciiTheme="minorEastAsia" w:hAnsiTheme="minorEastAsia" w:cstheme="minorBidi"/>
          <w:color w:val="auto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Bidi"/>
          <w:color w:val="auto"/>
          <w:sz w:val="21"/>
          <w:szCs w:val="21"/>
        </w:rPr>
        <w:t>年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。</w:t>
      </w:r>
    </w:p>
    <w:p>
      <w:pPr>
        <w:pStyle w:val="19"/>
        <w:numPr>
          <w:ilvl w:val="1"/>
          <w:numId w:val="4"/>
        </w:numPr>
        <w:spacing w:afterLines="5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 xml:space="preserve"> </w:t>
      </w:r>
      <w:r>
        <w:rPr>
          <w:rFonts w:asciiTheme="minorEastAsia" w:hAnsiTheme="minorEastAsia" w:cstheme="minorBidi"/>
          <w:color w:val="auto"/>
          <w:sz w:val="21"/>
          <w:szCs w:val="21"/>
        </w:rPr>
        <w:t>本项目所有知识产权归甲方所有(包括学术论文, 科研成果,申报专利及成果转让等的所有权利), 乙方不得用于其它用途或者进一步商业化,如发现甲方保留追究的权利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 xml:space="preserve">。 </w:t>
      </w:r>
      <w:r>
        <w:rPr>
          <w:rFonts w:asciiTheme="minorEastAsia" w:hAnsiTheme="minorEastAsia" w:cstheme="minorBidi"/>
          <w:color w:val="auto"/>
          <w:sz w:val="21"/>
          <w:szCs w:val="21"/>
        </w:rPr>
        <w:t>但甲方也不得将本项目的任何文件资料故意转发给乙方的竞争对手。如果发现，乙方保留追究权利。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0" w:leftChars="0" w:hanging="220" w:firstLineChars="0"/>
        <w:jc w:val="left"/>
        <w:rPr>
          <w:rFonts w:cs="Times New Roman" w:asciiTheme="minorEastAsia" w:hAnsiTheme="minorEastAsia"/>
          <w:b/>
          <w:sz w:val="24"/>
        </w:rPr>
      </w:pPr>
      <w:r>
        <w:rPr>
          <w:rFonts w:cs="Times New Roman" w:asciiTheme="minorEastAsia" w:hAnsiTheme="minorEastAsia"/>
          <w:b/>
          <w:sz w:val="24"/>
        </w:rPr>
        <w:t>合同生效</w:t>
      </w:r>
    </w:p>
    <w:p>
      <w:pPr>
        <w:pStyle w:val="19"/>
        <w:spacing w:afterLines="50"/>
        <w:ind w:left="420" w:hanging="420" w:hangingChars="20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hint="eastAsia" w:asciiTheme="minorEastAsia" w:hAnsiTheme="minorEastAsia" w:cstheme="minorBidi"/>
          <w:color w:val="auto"/>
          <w:sz w:val="21"/>
          <w:szCs w:val="21"/>
        </w:rPr>
        <w:t xml:space="preserve">6.1 </w:t>
      </w:r>
      <w:r>
        <w:rPr>
          <w:rFonts w:asciiTheme="minorEastAsia" w:hAnsiTheme="minorEastAsia" w:cstheme="minorBidi"/>
          <w:color w:val="auto"/>
          <w:sz w:val="21"/>
          <w:szCs w:val="21"/>
        </w:rPr>
        <w:t>本合同自双方签字</w:t>
      </w:r>
      <w:r>
        <w:rPr>
          <w:rFonts w:hint="eastAsia" w:asciiTheme="minorEastAsia" w:hAnsiTheme="minorEastAsia" w:cstheme="minorBidi"/>
          <w:color w:val="auto"/>
          <w:sz w:val="21"/>
          <w:szCs w:val="21"/>
          <w:lang w:val="en-US" w:eastAsia="zh-CN"/>
        </w:rPr>
        <w:t>/</w:t>
      </w:r>
      <w:r>
        <w:rPr>
          <w:rFonts w:asciiTheme="minorEastAsia" w:hAnsiTheme="minorEastAsia" w:cstheme="minorBidi"/>
          <w:color w:val="auto"/>
          <w:sz w:val="21"/>
          <w:szCs w:val="21"/>
        </w:rPr>
        <w:t>盖章之日起发生法律效力。</w:t>
      </w:r>
      <w:r>
        <w:rPr>
          <w:rFonts w:hint="eastAsia" w:asciiTheme="minorEastAsia" w:hAnsiTheme="minorEastAsia" w:cstheme="minorBidi"/>
          <w:color w:val="auto"/>
          <w:sz w:val="21"/>
          <w:szCs w:val="21"/>
        </w:rPr>
        <w:t>合同未尽事宜，由甲乙双方协商解决，如存在不可调和重大分歧，提交上海仲裁委员会或法律部门仲裁。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6.2 经签署本合同，甲乙双方确认将仅以本合同的明确约定为调整双方合同关系的陈述，承诺或保证。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6.3 本合同一式</w:t>
      </w:r>
      <w:r>
        <w:rPr>
          <w:rFonts w:hint="eastAsia" w:cs="Times New Roman" w:asciiTheme="minorEastAsia" w:hAnsiTheme="minorEastAsia"/>
          <w:szCs w:val="21"/>
          <w:u w:val="single"/>
        </w:rPr>
        <w:t>两份</w:t>
      </w:r>
      <w:r>
        <w:rPr>
          <w:rFonts w:hint="eastAsia" w:cs="Times New Roman" w:asciiTheme="minorEastAsia" w:hAnsiTheme="minorEastAsia"/>
          <w:szCs w:val="21"/>
        </w:rPr>
        <w:t>，甲乙双方各执</w:t>
      </w:r>
      <w:r>
        <w:rPr>
          <w:rFonts w:hint="eastAsia" w:cs="Times New Roman" w:asciiTheme="minorEastAsia" w:hAnsiTheme="minorEastAsia"/>
          <w:szCs w:val="21"/>
          <w:u w:val="single"/>
        </w:rPr>
        <w:t>一份</w:t>
      </w:r>
      <w:r>
        <w:rPr>
          <w:rFonts w:hint="eastAsia" w:cs="Times New Roman" w:asciiTheme="minorEastAsia" w:hAnsiTheme="minorEastAsia"/>
          <w:szCs w:val="21"/>
        </w:rPr>
        <w:t>。本合同盖章/签字有效</w:t>
      </w:r>
      <w:r>
        <w:rPr>
          <w:rFonts w:hint="eastAsia" w:cs="Times New Roman" w:asciiTheme="minorEastAsia" w:hAnsiTheme="minorEastAsia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或文字确认）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="420" w:hanging="420" w:hanging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6.4 合同未尽事宜由甲乙双方另行商定，并以书面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或者相关文字</w:t>
      </w:r>
      <w:r>
        <w:rPr>
          <w:rFonts w:hint="eastAsia" w:cs="Times New Roman" w:asciiTheme="minorEastAsia" w:hAnsiTheme="minorEastAsia"/>
          <w:szCs w:val="21"/>
        </w:rPr>
        <w:t>形式加以约定。如双方需要变更、解除、终止本协议的，需经双方书面同意。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ind w:left="420" w:hanging="420" w:hangingChars="200"/>
        <w:jc w:val="left"/>
        <w:rPr>
          <w:rFonts w:cs="Times New Roman" w:asciiTheme="minorEastAsia" w:hAnsiTheme="minorEastAsia"/>
          <w:szCs w:val="21"/>
        </w:rPr>
      </w:pPr>
    </w:p>
    <w:tbl>
      <w:tblPr>
        <w:tblStyle w:val="10"/>
        <w:tblW w:w="97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5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甲方：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税号：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联系人：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乙方：上海茁彩生物科技有限公司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税号：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default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电话: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cs="Times New Roman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电话：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021-65681082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签订日期： 2021 年 月 日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签订日期：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>地址：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 xml:space="preserve">地址：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盖章/签字：                                   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盖章/签字：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cs="Times New Roman" w:asciiTheme="minorEastAsia" w:hAnsiTheme="minorEastAsia" w:eastAsiaTheme="minorEastAsia"/>
          <w:szCs w:val="21"/>
          <w:lang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0" w:right="1134" w:bottom="0" w:left="1134" w:header="1134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5"/>
      </w:pBdr>
      <w:spacing w:beforeLines="50"/>
      <w:jc w:val="both"/>
    </w:pPr>
    <w:bookmarkStart w:id="0" w:name="_GoBack"/>
    <w:r>
      <w:rPr>
        <w:rFonts w:hint="eastAsia"/>
        <w:color w:val="0070C0"/>
        <w:lang w:val="en-US" w:eastAsia="zh-CN"/>
      </w:rPr>
      <w:t xml:space="preserve">www.zcibio.cn               </w:t>
    </w:r>
    <w:r>
      <w:rPr>
        <w:rFonts w:hint="eastAsia"/>
        <w:lang w:val="en-US" w:eastAsia="zh-CN"/>
      </w:rPr>
      <w:t xml:space="preserve">                                                                   021-65681082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bookmarkEnd w:id="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452"/>
        <w:tab w:val="right" w:pos="9758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-500380</wp:posOffset>
              </wp:positionH>
              <wp:positionV relativeFrom="paragraph">
                <wp:posOffset>-581660</wp:posOffset>
              </wp:positionV>
              <wp:extent cx="1468120" cy="562610"/>
              <wp:effectExtent l="0" t="0" r="17780" b="889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88670" y="290830"/>
                        <a:ext cx="1468120" cy="5626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704850" cy="575945"/>
                                <wp:effectExtent l="0" t="0" r="0" b="14605"/>
                                <wp:docPr id="39" name="图片 39" descr="C:/Users/86177/Pictures/1692084288288-2023-08-15.jpg1692084288288-2023-08-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" name="图片 39" descr="C:/Users/86177/Pictures/1692084288288-2023-08-15.jpg1692084288288-2023-08-1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072" t="12339" r="2072" b="614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850" cy="5759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9.4pt;margin-top:-45.8pt;height:44.3pt;width:115.6pt;z-index:251663360;mso-width-relative:page;mso-height-relative:page;" fillcolor="#FFFFFF [3201]" filled="t" stroked="f" coordsize="21600,21600" o:gfxdata="UEsDBAoAAAAAAIdO4kAAAAAAAAAAAAAAAAAEAAAAZHJzL1BLAwQUAAAACACHTuJA452tXtYAAAAK&#10;AQAADwAAAGRycy9kb3ducmV2LnhtbE2PS0/DMBCE70j8B2uRuLV2SikljdMDElck+jq78TaOsNdR&#10;7D5/PdsT3HZnRzPfVstL8OKEQ+oiaSjGCgRSE21HrYbN+nM0B5GyIWt8JNRwxQTL+vGhMqWNZ/rG&#10;0yq3gkMolUaDy7kvpUyNw2DSOPZIfDvEIZjM69BKO5gzhwcvJ0rNZDAdcYMzPX44bH5Wx6Bh14bb&#10;blv0g7PBT+nrdl1vYqf181OhFiAyXvKfGe74jA41M+3jkWwSXsPobc7omYf3Ygbi7nidTEHsWXlR&#10;IOtK/n+h/gVQSwMEFAAAAAgAh07iQNU78rZcAgAAmwQAAA4AAABkcnMvZTJvRG9jLnhtbK1UzW4T&#10;MRC+I/EOlu9k89c0jbqpQqogpIpWCoiz4/VmLdkeYzvZDQ8Ab9ATF+48V56DsXfTlsKhB3Jwxp7P&#10;33i+mdnLq0YrshfOSzA5HfT6lAjDoZBmm9NPH1dvppT4wEzBFBiR04Pw9Gr++tVlbWdiCBWoQjiC&#10;JMbPapvTKgQ7yzLPK6GZ74EVBp0lOM0Cbt02KxyrkV2rbNjvT7IaXGEdcOE9nl63TtoxupcQQllK&#10;Lq6B77QwoWV1QrGAKflKWk/n6bVlKXi4LUsvAlE5xUxDWjEI2pu4ZvNLNts6ZivJuyewlzzhWU6a&#10;SYNBH6iuWWBk5+RfVFpyBx7K0OOgszaRpAhmMeg/02ZdMStSLii1tw+i+/9Hyz/s7xyRRU5HWHfD&#10;NFb8eP/9+OPX8ec3gmcoUG39DHFri8jQvIUG2+Z07vEw5t2UTsd/zIig/3w6nZyjxoecDi/601En&#10;tGgC4fH6eDIdDNHPEXA2GU4GCZA98ljnwzsBmkQjpw4LmfRl+xsf8E0IPUFiWA9KFiupVNq47Wap&#10;HNkzLPoq/eJz8cofMGVIndPJ6KyfmA3E+y1OGYTHtNv0ohWaTdNpsYHigFI4aLvJW76S+Mob5sMd&#10;c9g+mBgOWLjFpVSAQaCzKKnAff3XecRjVdFLSY3tmFP/ZcecoES9N1jvi8F4jLQhbcZn51E899Sz&#10;eeoxO70ETH6Ao2x5MiM+qJNZOtCfcQ4XMSq6mOEYO6fhZC5DOyQ4x1wsFgmEHWtZuDFryyN1lNrA&#10;YheglKkkUaZWm0497NkkezdfcSie7hPq8Zs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jna1e&#10;1gAAAAoBAAAPAAAAAAAAAAEAIAAAACIAAABkcnMvZG93bnJldi54bWxQSwECFAAUAAAACACHTuJA&#10;1TvytlwCAACbBAAADgAAAAAAAAABACAAAAAlAQAAZHJzL2Uyb0RvYy54bWxQSwUGAAAAAAYABgBZ&#10;AQAA8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704850" cy="575945"/>
                          <wp:effectExtent l="0" t="0" r="0" b="14605"/>
                          <wp:docPr id="39" name="图片 39" descr="C:/Users/86177/Pictures/1692084288288-2023-08-15.jpg1692084288288-2023-08-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图片 39" descr="C:/Users/86177/Pictures/1692084288288-2023-08-15.jpg1692084288288-2023-08-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rcRect l="-2072" t="12339" r="2072" b="61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850" cy="5759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-732790</wp:posOffset>
              </wp:positionV>
              <wp:extent cx="191135" cy="664210"/>
              <wp:effectExtent l="0" t="0" r="18415" b="254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06045" y="0"/>
                        <a:ext cx="191135" cy="664210"/>
                      </a:xfrm>
                      <a:prstGeom prst="rect">
                        <a:avLst/>
                      </a:prstGeom>
                      <a:solidFill>
                        <a:srgbClr val="B4DF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6.75pt;margin-top:-57.7pt;height:52.3pt;width:15.05pt;z-index:251662336;v-text-anchor:middle;mso-width-relative:page;mso-height-relative:page;" fillcolor="#B4DF5A" filled="t" stroked="f" coordsize="21600,21600" o:gfxdata="UEsDBAoAAAAAAIdO4kAAAAAAAAAAAAAAAAAEAAAAZHJzL1BLAwQUAAAACACHTuJAVwWX19wAAAAN&#10;AQAADwAAAGRycy9kb3ducmV2LnhtbE2PzU7DMBCE70i8g7VI3FI7lJQQ4lSICglRCUTKz9W1lyQi&#10;Xkex24a3x+UCt9md0ey35XKyPdvj6DtHEtKZAIaknemokfC6uU9yYD4oMqp3hBK+0cOyOj0pVWHc&#10;gV5wX4eGxRLyhZLQhjAUnHvdolV+5gak6H260aoQx7HhZlSHWG57fiHEglvVUbzQqgHvWtRf9c5K&#10;0Ndv+v2hXi265nH62Nw+XT2vsrWU52epuAEWcAp/YTjiR3SoItPW7ch41ktI0nSexeyvyi6BxUyS&#10;z6PYHlciB16V/P8X1Q9QSwMEFAAAAAgAh07iQPxM1UVwAgAAzwQAAA4AAABkcnMvZTJvRG9jLnht&#10;bK1UzW4TMRC+I/EOlu90NyFN26ibKjQKQqpopII4O15v1pL/sJ1syssgceMheBzEa/DZu/2hcOiB&#10;HJyZndlvZj5/s+cXB63IXvggrano6KikRBhua2m2Ff34YfXqlJIQmamZskZU9FYEejF/+eK8czMx&#10;tq1VtfAEICbMOlfRNkY3K4rAW6FZOLJOGAQb6zWLcP22qD3rgK5VMS7LadFZXztvuQgBT5d9kA6I&#10;/jmAtmkkF0vLd1qY2KN6oVjESKGVLtB57rZpBI/XTRNEJKqimDTmE0Vgb9JZzM/ZbOuZayUfWmDP&#10;aeHJTJpJg6L3UEsWGdl5+ReUltzbYJt4xK0u+kEyI5hiVD7h5qZlTuRZQHVw96SH/wfL3+/Xnsga&#10;SqDEMI0L//X1+88f38gocdO5MEPKjVv7wQsw06CHxuv0jxHIAW+X03JyTMntPaniEAlPkbPR6DUi&#10;HKHpdDIeZdKLBwTnQ3wrrCbJqKjHnWUq2f4qRFRF6l1KKhiskvVKKpUdv91cKk/2DPf7ZrJcHS9S&#10;23jljzRlSIdOxicl7p0zqLaBWmBqh8mD2VLC1BbrwKPPtY1NFYDU116y0PY1MmyvGi0jFkFJXdHT&#10;Mv2GysqggURcT1WyNra+Bc3e9voLjq8khr1iIa6Zh+DQFlYyXuNolEWvdrAoaa3/8q/nKR86QJSS&#10;DgLGHJ93zAtK1DsDhZyNJpOk+OxMjk/GcPzjyOZxxOz0pQWHUAG6y2bKj+rObLzVn7C5i1QVIWY4&#10;aveMDc5l7BcLu8/FYpHToHLH4pW5cTyBJ0KNXeyibWS+2wd2BtKg83x/w06mRXrs56yH79D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cFl9fcAAAADQEAAA8AAAAAAAAAAQAgAAAAIgAAAGRycy9k&#10;b3ducmV2LnhtbFBLAQIUABQAAAAIAIdO4kD8TNVFcAIAAM8EAAAOAAAAAAAAAAEAIAAAACsBAABk&#10;cnMvZTJvRG9jLnhtbFBLBQYAAAAABgAGAFkBAAAN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3529330</wp:posOffset>
              </wp:positionH>
              <wp:positionV relativeFrom="page">
                <wp:posOffset>0</wp:posOffset>
              </wp:positionV>
              <wp:extent cx="4032885" cy="241935"/>
              <wp:effectExtent l="0" t="0" r="5715" b="5715"/>
              <wp:wrapNone/>
              <wp:docPr id="34" name="矩形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885" cy="241935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rgbClr val="FFFFFF"/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77.9pt;margin-top:0pt;height:19.05pt;width:317.55pt;mso-position-horizontal-relative:page;mso-position-vertical-relative:page;z-index:251661312;v-text-anchor:middle;mso-width-relative:page;mso-height-relative:page;" fillcolor="#5B9BD5 [3204]" filled="t" stroked="f" coordsize="21600,21600" o:gfxdata="UEsDBAoAAAAAAIdO4kAAAAAAAAAAAAAAAAAEAAAAZHJzL1BLAwQUAAAACACHTuJATKc8Q9cAAAAI&#10;AQAADwAAAGRycy9kb3ducmV2LnhtbE2PMU/DMBSEdyT+g/UqsVE7RUFpyEsVUbGwtVRCbK+2idPG&#10;dojdNvx73ImOpzvdfVetJtuzsx5D5x1CNhfAtJNeda5F2H28PRbAQiSnqPdOI/zqAKv6/q6iUvmL&#10;2+jzNrYslbhQEoKJcSg5D9JoS2HuB+2S9+1HSzHJseVqpEsqtz1fCPHMLXUuLRga9KvR8rg9WYRG&#10;rpv1dKQv+dnsFsWm+zHh8I74MMvEC7Cop/gfhit+Qoc6Me39yanAeoQ8zxN6REiPrna2FEtge4Sn&#10;IgNeV/z2QP0HUEsDBBQAAAAIAIdO4kCD704YNQIAAGEEAAAOAAAAZHJzL2Uyb0RvYy54bWytVM1u&#10;EzEQviPxDpbvdPMLadRNlSYKQqpopII4O15v1pLtMWMnm/IySNx4CB4H8RqMvUlbCoceuDgznsk3&#10;/r6Z2YvLgzVsrzBocCXvn/U4U05Cpd225B8/rF5NOAtRuEoYcKrkdyrwy9nLFxetn6oBNGAqhYxA&#10;XJi2vuRNjH5aFEE2yopwBl45CtaAVkRycVtUKFpCt6YY9Hqvixaw8ghShUC3yy7Ij4j4HECoay3V&#10;EuTOKhc7VFRGRKIUGu0Dn+XX1rWS8aaug4rMlJyYxnxSEbI36SxmF2K6ReEbLY9PEM95whNOVmhH&#10;Re+hliIKtkP9F5TVEiFAHc8k2KIjkhUhFv3eE21uG+FV5kJSB38vevh/sPL9fo1MVyUfjjhzwlLH&#10;f339/vPHN0YXpE7rw5SSbv0aj14gM1E91GjTL5Fgh6zo3b2i6hCZpMtRbziYTMacSYoNRv3z4TiB&#10;Fg//9hjiWwWWJaPkSB3LQor9dYhd6iklFQtgdLXSxmQHt5uFQbYX1N3x1fnV8oT+R5pxCScR6Z6e&#10;rA1Ud0QcoZuI4OVK0wOuRYhrgTQCNCC0JPGGjtpAW3I4Wpw1gF/+dZ/yqTMU5aylkSp5+LwTqDgz&#10;7xz17Lw/GqUZzM5o/GZADj6ObB5H3M4ugHj1aR29zGbKj+Zk1gj2E+3SPFWlkHCSapdcRjw5i9iN&#10;Om2jVPN5TqO58yJeu1svE3jS0cF8F6HWWe8HdY6i0eTljh23JI32Yz9nPXwZ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Kc8Q9cAAAAIAQAADwAAAAAAAAABACAAAAAiAAAAZHJzL2Rvd25yZXYu&#10;eG1sUEsBAhQAFAAAAAgAh07iQIPvThg1AgAAYQQAAA4AAAAAAAAAAQAgAAAAJgEAAGRycy9lMm9E&#10;b2MueG1sUEsFBgAAAAAGAAYAWQEAAM0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43"/>
      <w:jc w:val="left"/>
    </w:pPr>
    <w:r>
      <w:rPr>
        <w:rFonts w:hint="default" w:ascii="Cambria" w:hAnsi="Cambria" w:cs="Cambria"/>
        <w:color w:val="0070C0"/>
        <w:sz w:val="21"/>
        <w:szCs w:val="21"/>
        <w:lang w:val="en-US" w:eastAsia="zh-CN"/>
      </w:rPr>
      <w:t>合同编号：ZC-202</w:t>
    </w:r>
    <w:r>
      <w:rPr>
        <w:rFonts w:hint="eastAsia" w:ascii="Cambria" w:hAnsi="Cambria" w:cs="Cambria"/>
        <w:color w:val="0070C0"/>
        <w:sz w:val="21"/>
        <w:szCs w:val="21"/>
        <w:lang w:val="en-US" w:eastAsia="zh-CN"/>
      </w:rPr>
      <w:t>2021009</w:t>
    </w:r>
    <w:r>
      <w:rPr>
        <w:rFonts w:hint="default" w:ascii="Cambria" w:hAnsi="Cambria" w:cs="Cambria"/>
        <w:color w:val="0070C0"/>
        <w:sz w:val="21"/>
        <w:szCs w:val="21"/>
        <w:lang w:val="en-US" w:eastAsia="zh-CN"/>
      </w:rPr>
      <w:t xml:space="preserve">     </w:t>
    </w:r>
    <w:r>
      <w:rPr>
        <w:rFonts w:hint="default" w:ascii="Cambria" w:hAnsi="Cambria" w:cs="Cambria"/>
        <w:color w:val="0070C0"/>
        <w:sz w:val="21"/>
        <w:szCs w:val="21"/>
      </w:rPr>
      <w:t xml:space="preserve">                 </w:t>
    </w:r>
    <w:r>
      <w:rPr>
        <w:rFonts w:hint="default" w:ascii="Cambria" w:hAnsi="Cambria" w:cs="Cambria"/>
        <w:color w:val="0070C0"/>
        <w:sz w:val="21"/>
        <w:szCs w:val="21"/>
        <w:lang w:val="en-US" w:eastAsia="zh-CN"/>
      </w:rPr>
      <w:t xml:space="preserve">                                </w:t>
    </w:r>
    <w:r>
      <w:rPr>
        <w:rFonts w:hint="default" w:ascii="Cambria" w:hAnsi="Cambria" w:cs="Cambria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  <w:t xml:space="preserve">   Ver.2.0</w:t>
    </w:r>
    <w:r>
      <w:rPr>
        <w:rFonts w:hint="default" w:ascii="Cambria" w:hAnsi="Cambria" w:cs="Cambria"/>
        <w:color w:val="FFFFFF" w:themeColor="background1"/>
        <w14:textFill>
          <w14:solidFill>
            <w14:schemeClr w14:val="bg1"/>
          </w14:solidFill>
        </w14:textFill>
      </w:rPr>
      <w:t xml:space="preserve"> </w:t>
    </w:r>
    <w:r>
      <w:rPr>
        <w:color w:val="FFFFFF" w:themeColor="background1"/>
        <w14:textFill>
          <w14:solidFill>
            <w14:schemeClr w14:val="bg1"/>
          </w14:solidFill>
        </w14:textFill>
      </w:rPr>
      <w:t xml:space="preserve">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84033"/>
    <w:multiLevelType w:val="multilevel"/>
    <w:tmpl w:val="0A284033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4A6ABC"/>
    <w:multiLevelType w:val="multilevel"/>
    <w:tmpl w:val="1C4A6ABC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8316E80"/>
    <w:multiLevelType w:val="multilevel"/>
    <w:tmpl w:val="38316E8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D96534"/>
    <w:multiLevelType w:val="multilevel"/>
    <w:tmpl w:val="6DD9653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ZDIwMTM2OTVlYzQwMWMyZDI2NmM3NjE2MTUwZmQifQ=="/>
  </w:docVars>
  <w:rsids>
    <w:rsidRoot w:val="447B4BEF"/>
    <w:rsid w:val="00016A73"/>
    <w:rsid w:val="00035920"/>
    <w:rsid w:val="00036D05"/>
    <w:rsid w:val="00040922"/>
    <w:rsid w:val="00051645"/>
    <w:rsid w:val="0005497C"/>
    <w:rsid w:val="0007244F"/>
    <w:rsid w:val="00073D41"/>
    <w:rsid w:val="00081A69"/>
    <w:rsid w:val="000A3AFA"/>
    <w:rsid w:val="000A6D3F"/>
    <w:rsid w:val="000B49E3"/>
    <w:rsid w:val="000C130F"/>
    <w:rsid w:val="000D5877"/>
    <w:rsid w:val="000F4821"/>
    <w:rsid w:val="000F64FA"/>
    <w:rsid w:val="0011555D"/>
    <w:rsid w:val="00132895"/>
    <w:rsid w:val="00133051"/>
    <w:rsid w:val="00144E86"/>
    <w:rsid w:val="00161D9A"/>
    <w:rsid w:val="00182731"/>
    <w:rsid w:val="0018421D"/>
    <w:rsid w:val="00185B6A"/>
    <w:rsid w:val="00185C4E"/>
    <w:rsid w:val="0018618C"/>
    <w:rsid w:val="00186BCA"/>
    <w:rsid w:val="001A56AF"/>
    <w:rsid w:val="001A7426"/>
    <w:rsid w:val="001B22BA"/>
    <w:rsid w:val="001C212C"/>
    <w:rsid w:val="001D46E5"/>
    <w:rsid w:val="00216530"/>
    <w:rsid w:val="00235A55"/>
    <w:rsid w:val="00243272"/>
    <w:rsid w:val="00255486"/>
    <w:rsid w:val="0026788E"/>
    <w:rsid w:val="002701F9"/>
    <w:rsid w:val="00277658"/>
    <w:rsid w:val="002842D6"/>
    <w:rsid w:val="002962BE"/>
    <w:rsid w:val="002A187E"/>
    <w:rsid w:val="002B0A36"/>
    <w:rsid w:val="002B2925"/>
    <w:rsid w:val="002C5CF3"/>
    <w:rsid w:val="002C667E"/>
    <w:rsid w:val="002E6DAD"/>
    <w:rsid w:val="002E7218"/>
    <w:rsid w:val="002F36B5"/>
    <w:rsid w:val="00304661"/>
    <w:rsid w:val="003072E6"/>
    <w:rsid w:val="00343E45"/>
    <w:rsid w:val="00360B5E"/>
    <w:rsid w:val="00361232"/>
    <w:rsid w:val="0036307F"/>
    <w:rsid w:val="003637B4"/>
    <w:rsid w:val="00380EC1"/>
    <w:rsid w:val="0038441D"/>
    <w:rsid w:val="00384C53"/>
    <w:rsid w:val="00385B35"/>
    <w:rsid w:val="003A1C52"/>
    <w:rsid w:val="003B5C08"/>
    <w:rsid w:val="003D4887"/>
    <w:rsid w:val="003E3BA6"/>
    <w:rsid w:val="003F6E8B"/>
    <w:rsid w:val="00404117"/>
    <w:rsid w:val="0040663F"/>
    <w:rsid w:val="00406DEB"/>
    <w:rsid w:val="0041348C"/>
    <w:rsid w:val="00416D44"/>
    <w:rsid w:val="00424FF3"/>
    <w:rsid w:val="004328A0"/>
    <w:rsid w:val="00445B45"/>
    <w:rsid w:val="004466FD"/>
    <w:rsid w:val="0045268A"/>
    <w:rsid w:val="00466FA4"/>
    <w:rsid w:val="004763A3"/>
    <w:rsid w:val="00485741"/>
    <w:rsid w:val="004A09CE"/>
    <w:rsid w:val="004A5164"/>
    <w:rsid w:val="004C2C00"/>
    <w:rsid w:val="004C3310"/>
    <w:rsid w:val="004C56AE"/>
    <w:rsid w:val="004D435B"/>
    <w:rsid w:val="004F1200"/>
    <w:rsid w:val="005000A2"/>
    <w:rsid w:val="0050026F"/>
    <w:rsid w:val="00514284"/>
    <w:rsid w:val="0054117B"/>
    <w:rsid w:val="00556BF5"/>
    <w:rsid w:val="00557E69"/>
    <w:rsid w:val="00571CE3"/>
    <w:rsid w:val="00571DA7"/>
    <w:rsid w:val="00572961"/>
    <w:rsid w:val="005A16DB"/>
    <w:rsid w:val="005B4943"/>
    <w:rsid w:val="005C3A2E"/>
    <w:rsid w:val="005D469D"/>
    <w:rsid w:val="005D53C1"/>
    <w:rsid w:val="005E1B06"/>
    <w:rsid w:val="005E26F0"/>
    <w:rsid w:val="005E3E5A"/>
    <w:rsid w:val="005F0393"/>
    <w:rsid w:val="0060380C"/>
    <w:rsid w:val="0061083A"/>
    <w:rsid w:val="006129D5"/>
    <w:rsid w:val="0061394A"/>
    <w:rsid w:val="0062056F"/>
    <w:rsid w:val="00646372"/>
    <w:rsid w:val="006520D0"/>
    <w:rsid w:val="00667A6A"/>
    <w:rsid w:val="006745A9"/>
    <w:rsid w:val="00684430"/>
    <w:rsid w:val="0068679A"/>
    <w:rsid w:val="00691315"/>
    <w:rsid w:val="006949AB"/>
    <w:rsid w:val="00697475"/>
    <w:rsid w:val="006C2850"/>
    <w:rsid w:val="006D4F67"/>
    <w:rsid w:val="006D5CDC"/>
    <w:rsid w:val="006E5651"/>
    <w:rsid w:val="007018B0"/>
    <w:rsid w:val="00704D64"/>
    <w:rsid w:val="00724A0D"/>
    <w:rsid w:val="00730FB4"/>
    <w:rsid w:val="00733EDA"/>
    <w:rsid w:val="00756C57"/>
    <w:rsid w:val="00766848"/>
    <w:rsid w:val="00767773"/>
    <w:rsid w:val="00773AD4"/>
    <w:rsid w:val="00777371"/>
    <w:rsid w:val="007A04A1"/>
    <w:rsid w:val="007C431B"/>
    <w:rsid w:val="007D3365"/>
    <w:rsid w:val="007E7856"/>
    <w:rsid w:val="007F00C2"/>
    <w:rsid w:val="007F58B0"/>
    <w:rsid w:val="00800B3B"/>
    <w:rsid w:val="00812FA9"/>
    <w:rsid w:val="00816E19"/>
    <w:rsid w:val="00821697"/>
    <w:rsid w:val="00823AC1"/>
    <w:rsid w:val="00826C96"/>
    <w:rsid w:val="008309A5"/>
    <w:rsid w:val="00836EEA"/>
    <w:rsid w:val="00837A95"/>
    <w:rsid w:val="008431CD"/>
    <w:rsid w:val="00857BDB"/>
    <w:rsid w:val="00864FC8"/>
    <w:rsid w:val="00874DC8"/>
    <w:rsid w:val="008929CF"/>
    <w:rsid w:val="008A24BC"/>
    <w:rsid w:val="008B0D55"/>
    <w:rsid w:val="008B28E8"/>
    <w:rsid w:val="008C0137"/>
    <w:rsid w:val="008D07BB"/>
    <w:rsid w:val="008E39F9"/>
    <w:rsid w:val="008F22C5"/>
    <w:rsid w:val="0090242F"/>
    <w:rsid w:val="00902DC3"/>
    <w:rsid w:val="00906C0E"/>
    <w:rsid w:val="00907540"/>
    <w:rsid w:val="00927CA8"/>
    <w:rsid w:val="0093482E"/>
    <w:rsid w:val="00963E8D"/>
    <w:rsid w:val="00964BF3"/>
    <w:rsid w:val="009709AE"/>
    <w:rsid w:val="009711D3"/>
    <w:rsid w:val="009759DF"/>
    <w:rsid w:val="00987F23"/>
    <w:rsid w:val="00992F23"/>
    <w:rsid w:val="00997A73"/>
    <w:rsid w:val="009A3F54"/>
    <w:rsid w:val="009B0351"/>
    <w:rsid w:val="009B1335"/>
    <w:rsid w:val="009B15CE"/>
    <w:rsid w:val="009B60D5"/>
    <w:rsid w:val="009C596A"/>
    <w:rsid w:val="009E5A79"/>
    <w:rsid w:val="009F0A8A"/>
    <w:rsid w:val="009F2FE1"/>
    <w:rsid w:val="009F407F"/>
    <w:rsid w:val="00A078DB"/>
    <w:rsid w:val="00A14D78"/>
    <w:rsid w:val="00A17335"/>
    <w:rsid w:val="00A46A2E"/>
    <w:rsid w:val="00A50ACB"/>
    <w:rsid w:val="00A87417"/>
    <w:rsid w:val="00A97CED"/>
    <w:rsid w:val="00AB0E0D"/>
    <w:rsid w:val="00AB5DC6"/>
    <w:rsid w:val="00AE0607"/>
    <w:rsid w:val="00AE08FB"/>
    <w:rsid w:val="00AF0247"/>
    <w:rsid w:val="00AF3FD9"/>
    <w:rsid w:val="00B3237D"/>
    <w:rsid w:val="00B35EA0"/>
    <w:rsid w:val="00B4535C"/>
    <w:rsid w:val="00B515D8"/>
    <w:rsid w:val="00B55A6F"/>
    <w:rsid w:val="00B64289"/>
    <w:rsid w:val="00B70302"/>
    <w:rsid w:val="00B93403"/>
    <w:rsid w:val="00BA6F43"/>
    <w:rsid w:val="00BB56BD"/>
    <w:rsid w:val="00BC0667"/>
    <w:rsid w:val="00BC069B"/>
    <w:rsid w:val="00BE76C9"/>
    <w:rsid w:val="00BF4D96"/>
    <w:rsid w:val="00BF5218"/>
    <w:rsid w:val="00BF5E81"/>
    <w:rsid w:val="00BF704F"/>
    <w:rsid w:val="00C02943"/>
    <w:rsid w:val="00C07D46"/>
    <w:rsid w:val="00C2338E"/>
    <w:rsid w:val="00C3190E"/>
    <w:rsid w:val="00C52F04"/>
    <w:rsid w:val="00C54F78"/>
    <w:rsid w:val="00C62BF1"/>
    <w:rsid w:val="00C650E2"/>
    <w:rsid w:val="00C74930"/>
    <w:rsid w:val="00C95F76"/>
    <w:rsid w:val="00CC2BC7"/>
    <w:rsid w:val="00CC5AAA"/>
    <w:rsid w:val="00CC7EDC"/>
    <w:rsid w:val="00CD2C65"/>
    <w:rsid w:val="00CF2D21"/>
    <w:rsid w:val="00CF4B6A"/>
    <w:rsid w:val="00D0688D"/>
    <w:rsid w:val="00D077E4"/>
    <w:rsid w:val="00D1129B"/>
    <w:rsid w:val="00D12D15"/>
    <w:rsid w:val="00D144F1"/>
    <w:rsid w:val="00D27993"/>
    <w:rsid w:val="00D37E7B"/>
    <w:rsid w:val="00D433BB"/>
    <w:rsid w:val="00D65E3F"/>
    <w:rsid w:val="00D73752"/>
    <w:rsid w:val="00D771F6"/>
    <w:rsid w:val="00D9443E"/>
    <w:rsid w:val="00DC2213"/>
    <w:rsid w:val="00DD54B1"/>
    <w:rsid w:val="00DD7F3D"/>
    <w:rsid w:val="00DF2227"/>
    <w:rsid w:val="00E265C0"/>
    <w:rsid w:val="00E277E9"/>
    <w:rsid w:val="00E279D9"/>
    <w:rsid w:val="00E32C17"/>
    <w:rsid w:val="00E33148"/>
    <w:rsid w:val="00E4295C"/>
    <w:rsid w:val="00E42E44"/>
    <w:rsid w:val="00E90355"/>
    <w:rsid w:val="00EC2D50"/>
    <w:rsid w:val="00EC5AAC"/>
    <w:rsid w:val="00ED2CCF"/>
    <w:rsid w:val="00EE2440"/>
    <w:rsid w:val="00F01AAD"/>
    <w:rsid w:val="00F04421"/>
    <w:rsid w:val="00F144B7"/>
    <w:rsid w:val="00F16226"/>
    <w:rsid w:val="00F20BA6"/>
    <w:rsid w:val="00F237CD"/>
    <w:rsid w:val="00F32009"/>
    <w:rsid w:val="00F4228D"/>
    <w:rsid w:val="00F46969"/>
    <w:rsid w:val="00F50377"/>
    <w:rsid w:val="00F574EF"/>
    <w:rsid w:val="00F6484C"/>
    <w:rsid w:val="00F709CD"/>
    <w:rsid w:val="00F72E16"/>
    <w:rsid w:val="00F736F4"/>
    <w:rsid w:val="00F81C2F"/>
    <w:rsid w:val="00F8664F"/>
    <w:rsid w:val="00F94A27"/>
    <w:rsid w:val="00FA3326"/>
    <w:rsid w:val="00FB7ABB"/>
    <w:rsid w:val="00FD105A"/>
    <w:rsid w:val="00FD4586"/>
    <w:rsid w:val="00FE1FBF"/>
    <w:rsid w:val="00FE6BAC"/>
    <w:rsid w:val="00FF3831"/>
    <w:rsid w:val="00FF4AFB"/>
    <w:rsid w:val="020D5E4D"/>
    <w:rsid w:val="02115B84"/>
    <w:rsid w:val="06DA5C2B"/>
    <w:rsid w:val="07E508AC"/>
    <w:rsid w:val="0ABB63C1"/>
    <w:rsid w:val="0E754BBE"/>
    <w:rsid w:val="0FED5590"/>
    <w:rsid w:val="10B61370"/>
    <w:rsid w:val="127C4337"/>
    <w:rsid w:val="137D3BB9"/>
    <w:rsid w:val="154E4DFC"/>
    <w:rsid w:val="175F2731"/>
    <w:rsid w:val="1AD77FA0"/>
    <w:rsid w:val="1B972C50"/>
    <w:rsid w:val="202627AD"/>
    <w:rsid w:val="208A7137"/>
    <w:rsid w:val="211970DD"/>
    <w:rsid w:val="21DB2604"/>
    <w:rsid w:val="24550A72"/>
    <w:rsid w:val="24F7717F"/>
    <w:rsid w:val="264D7246"/>
    <w:rsid w:val="26C83385"/>
    <w:rsid w:val="2DF074BA"/>
    <w:rsid w:val="31082AE1"/>
    <w:rsid w:val="31122BF9"/>
    <w:rsid w:val="31C961EB"/>
    <w:rsid w:val="33A603D6"/>
    <w:rsid w:val="363102D9"/>
    <w:rsid w:val="36B379BC"/>
    <w:rsid w:val="37AB3CDF"/>
    <w:rsid w:val="38681270"/>
    <w:rsid w:val="3884013E"/>
    <w:rsid w:val="3D4F19DB"/>
    <w:rsid w:val="3DFC2ECF"/>
    <w:rsid w:val="3E150E59"/>
    <w:rsid w:val="3F1D59E5"/>
    <w:rsid w:val="3F633C72"/>
    <w:rsid w:val="41B47785"/>
    <w:rsid w:val="42914430"/>
    <w:rsid w:val="44777E4F"/>
    <w:rsid w:val="447B4BEF"/>
    <w:rsid w:val="455477DA"/>
    <w:rsid w:val="47334503"/>
    <w:rsid w:val="48335427"/>
    <w:rsid w:val="494C16B4"/>
    <w:rsid w:val="4A6F4E4B"/>
    <w:rsid w:val="4A733F97"/>
    <w:rsid w:val="4C163FC7"/>
    <w:rsid w:val="4C5D040A"/>
    <w:rsid w:val="4D6979D8"/>
    <w:rsid w:val="4DAB4A00"/>
    <w:rsid w:val="4E4E0593"/>
    <w:rsid w:val="4FBF7D8B"/>
    <w:rsid w:val="52B7353C"/>
    <w:rsid w:val="54A00F0C"/>
    <w:rsid w:val="55323632"/>
    <w:rsid w:val="563F78B6"/>
    <w:rsid w:val="56E74023"/>
    <w:rsid w:val="5A5E398E"/>
    <w:rsid w:val="5B272CBD"/>
    <w:rsid w:val="5D1B43B4"/>
    <w:rsid w:val="5EB824FB"/>
    <w:rsid w:val="5FF3612C"/>
    <w:rsid w:val="5FF8186F"/>
    <w:rsid w:val="611428C4"/>
    <w:rsid w:val="61216F05"/>
    <w:rsid w:val="64826358"/>
    <w:rsid w:val="65C51258"/>
    <w:rsid w:val="67293E34"/>
    <w:rsid w:val="689D3F41"/>
    <w:rsid w:val="698E718E"/>
    <w:rsid w:val="6AA71295"/>
    <w:rsid w:val="6BEB1215"/>
    <w:rsid w:val="6CBA674F"/>
    <w:rsid w:val="6E6E17DD"/>
    <w:rsid w:val="6F643EB7"/>
    <w:rsid w:val="74A909C9"/>
    <w:rsid w:val="74FC0B2F"/>
    <w:rsid w:val="75754565"/>
    <w:rsid w:val="76F10BAF"/>
    <w:rsid w:val="78962C8B"/>
    <w:rsid w:val="7A02166F"/>
    <w:rsid w:val="7C94773B"/>
    <w:rsid w:val="7D256A6F"/>
    <w:rsid w:val="7E3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宋体" w:hAnsi="宋体" w:eastAsia="宋体" w:cs="宋体"/>
      <w:sz w:val="30"/>
      <w:szCs w:val="30"/>
      <w:lang w:val="zh-CN" w:bidi="zh-CN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0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1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HTML 预设格式 Char"/>
    <w:basedOn w:val="12"/>
    <w:link w:val="8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页脚 Char"/>
    <w:basedOn w:val="12"/>
    <w:link w:val="6"/>
    <w:qFormat/>
    <w:uiPriority w:val="99"/>
    <w:rPr>
      <w:kern w:val="2"/>
      <w:sz w:val="18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2"/>
    <w:link w:val="7"/>
    <w:qFormat/>
    <w:uiPriority w:val="99"/>
    <w:rPr>
      <w:kern w:val="2"/>
      <w:sz w:val="18"/>
      <w:szCs w:val="24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2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23">
    <w:name w:val="apple-converted-space"/>
    <w:basedOn w:val="12"/>
    <w:qFormat/>
    <w:uiPriority w:val="0"/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D3F15-CC08-406B-BD13-8AF7951F2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Abu设计</Manager>
  <Company>Abu设计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2019-12-12T12:44:00Z</dcterms:created>
  <dc:creator>咕咕</dc:creator>
  <dc:description>更多Abu设计的信纸请访问
http://chn.docer.com/works?userid=415014680
谢谢支持</dc:description>
  <cp:keywords>信纸 信笺背景</cp:keywords>
  <cp:lastModifiedBy>86177</cp:lastModifiedBy>
  <cp:lastPrinted>2018-11-08T02:21:00Z</cp:lastPrinted>
  <dcterms:modified xsi:type="dcterms:W3CDTF">2024-05-28T01:55:23Z</dcterms:modified>
  <dc:subject>信纸</dc:subject>
  <dc:title>信纸-Abu设计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625F6FD40AB54800B33645FFAF31E662</vt:lpwstr>
  </property>
</Properties>
</file>